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8"/>
        <w:gridCol w:w="360"/>
        <w:gridCol w:w="2970"/>
        <w:gridCol w:w="1620"/>
        <w:gridCol w:w="2808"/>
        <w:tblGridChange w:id="0">
          <w:tblGrid>
            <w:gridCol w:w="1818"/>
            <w:gridCol w:w="360"/>
            <w:gridCol w:w="2970"/>
            <w:gridCol w:w="1620"/>
            <w:gridCol w:w="2808"/>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be5f1" w:val="clear"/>
            <w:tcMar>
              <w:top w:w="29.0" w:type="dxa"/>
              <w:left w:w="115.0" w:type="dxa"/>
              <w:bottom w:w="29.0" w:type="dxa"/>
              <w:right w:w="115.0" w:type="dxa"/>
            </w:tcMar>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 w:before="40" w:line="240" w:lineRule="auto"/>
              <w:ind w:left="0" w:right="0" w:firstLine="0"/>
              <w:jc w:val="left"/>
              <w:rPr>
                <w:rFonts w:ascii="Calibri" w:cs="Calibri" w:eastAsia="Calibri" w:hAnsi="Calibri"/>
                <w:b w:val="1"/>
                <w:i w:val="0"/>
                <w:smallCaps w:val="0"/>
                <w:strike w:val="0"/>
                <w:color w:val="262626"/>
                <w:sz w:val="20"/>
                <w:szCs w:val="20"/>
                <w:u w:val="none"/>
                <w:shd w:fill="auto" w:val="clear"/>
                <w:vertAlign w:val="baseline"/>
              </w:rPr>
            </w:pPr>
            <w:r w:rsidDel="00000000" w:rsidR="00000000" w:rsidRPr="00000000">
              <w:rPr>
                <w:rFonts w:ascii="Calibri" w:cs="Calibri" w:eastAsia="Calibri" w:hAnsi="Calibri"/>
                <w:b w:val="1"/>
                <w:i w:val="0"/>
                <w:smallCaps w:val="0"/>
                <w:strike w:val="0"/>
                <w:color w:val="262626"/>
                <w:sz w:val="20"/>
                <w:szCs w:val="20"/>
                <w:u w:val="none"/>
                <w:shd w:fill="auto" w:val="clear"/>
                <w:vertAlign w:val="baseline"/>
                <w:rtl w:val="0"/>
              </w:rPr>
              <w:t xml:space="preserve">Job Title:</w:t>
            </w:r>
          </w:p>
        </w:tc>
        <w:tc>
          <w:tcPr>
            <w:tcBorders>
              <w:top w:color="000000" w:space="0" w:sz="4" w:val="single"/>
              <w:left w:color="000000" w:space="0" w:sz="4" w:val="single"/>
              <w:bottom w:color="000000" w:space="0" w:sz="4" w:val="single"/>
              <w:right w:color="000000" w:space="0" w:sz="4" w:val="single"/>
            </w:tcBorders>
            <w:tcMar>
              <w:top w:w="29.0" w:type="dxa"/>
              <w:left w:w="115.0" w:type="dxa"/>
              <w:bottom w:w="29.0" w:type="dxa"/>
              <w:right w:w="115.0" w:type="dxa"/>
            </w:tcMar>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20" w:before="40" w:line="259" w:lineRule="auto"/>
              <w:ind w:left="0" w:right="0" w:firstLine="0"/>
              <w:jc w:val="left"/>
              <w:rPr>
                <w:i w:val="0"/>
                <w:smallCaps w:val="0"/>
                <w:strike w:val="0"/>
                <w:color w:val="262626"/>
                <w:sz w:val="20"/>
                <w:szCs w:val="20"/>
                <w:u w:val="none"/>
                <w:shd w:fill="auto" w:val="clear"/>
                <w:vertAlign w:val="baseline"/>
              </w:rPr>
            </w:pPr>
            <w:r w:rsidDel="00000000" w:rsidR="00000000" w:rsidRPr="00000000">
              <w:rPr>
                <w:color w:val="262626"/>
                <w:rtl w:val="0"/>
              </w:rPr>
              <w:t xml:space="preserve">Vice-President, Advocacy &amp; Community Safety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Mar>
              <w:top w:w="29.0" w:type="dxa"/>
              <w:left w:w="115.0" w:type="dxa"/>
              <w:bottom w:w="29.0" w:type="dxa"/>
              <w:right w:w="115.0" w:type="dxa"/>
            </w:tcMar>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0" w:before="40" w:line="240" w:lineRule="auto"/>
              <w:ind w:left="0" w:right="0" w:firstLine="0"/>
              <w:jc w:val="left"/>
              <w:rPr>
                <w:rFonts w:ascii="Calibri" w:cs="Calibri" w:eastAsia="Calibri" w:hAnsi="Calibri"/>
                <w:b w:val="1"/>
                <w:i w:val="0"/>
                <w:smallCaps w:val="0"/>
                <w:strike w:val="0"/>
                <w:color w:val="262626"/>
                <w:sz w:val="20"/>
                <w:szCs w:val="20"/>
                <w:u w:val="none"/>
                <w:shd w:fill="auto" w:val="clear"/>
                <w:vertAlign w:val="baseline"/>
              </w:rPr>
            </w:pPr>
            <w:r w:rsidDel="00000000" w:rsidR="00000000" w:rsidRPr="00000000">
              <w:rPr>
                <w:rFonts w:ascii="Calibri" w:cs="Calibri" w:eastAsia="Calibri" w:hAnsi="Calibri"/>
                <w:b w:val="1"/>
                <w:i w:val="0"/>
                <w:smallCaps w:val="0"/>
                <w:strike w:val="0"/>
                <w:color w:val="262626"/>
                <w:sz w:val="20"/>
                <w:szCs w:val="20"/>
                <w:u w:val="none"/>
                <w:shd w:fill="auto" w:val="clear"/>
                <w:vertAlign w:val="baseline"/>
                <w:rtl w:val="0"/>
              </w:rPr>
              <w:t xml:space="preserve">Job Class: </w:t>
            </w:r>
          </w:p>
        </w:tc>
        <w:tc>
          <w:tcPr>
            <w:tcBorders>
              <w:top w:color="000000" w:space="0" w:sz="4" w:val="single"/>
              <w:left w:color="000000" w:space="0" w:sz="4" w:val="single"/>
              <w:bottom w:color="000000" w:space="0" w:sz="4" w:val="single"/>
              <w:right w:color="000000" w:space="0" w:sz="4" w:val="single"/>
            </w:tcBorders>
            <w:tcMar>
              <w:top w:w="29.0" w:type="dxa"/>
              <w:left w:w="115.0" w:type="dxa"/>
              <w:bottom w:w="29.0" w:type="dxa"/>
              <w:right w:w="115.0" w:type="dxa"/>
            </w:tcMar>
          </w:tcPr>
          <w:p w:rsidR="00000000" w:rsidDel="00000000" w:rsidP="00000000" w:rsidRDefault="00000000" w:rsidRPr="00000000" w14:paraId="00000006">
            <w:pPr>
              <w:spacing w:line="259" w:lineRule="auto"/>
              <w:rPr/>
            </w:pPr>
            <w:r w:rsidDel="00000000" w:rsidR="00000000" w:rsidRPr="00000000">
              <w:rPr>
                <w:rtl w:val="0"/>
              </w:rPr>
              <w:t xml:space="preserve">Officer</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be5f1" w:val="clear"/>
            <w:tcMar>
              <w:top w:w="29.0" w:type="dxa"/>
              <w:left w:w="115.0" w:type="dxa"/>
              <w:bottom w:w="29.0" w:type="dxa"/>
              <w:right w:w="115.0" w:type="dxa"/>
            </w:tcMa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0" w:before="40" w:line="240" w:lineRule="auto"/>
              <w:ind w:left="0" w:right="0" w:firstLine="0"/>
              <w:jc w:val="left"/>
              <w:rPr>
                <w:rFonts w:ascii="Calibri" w:cs="Calibri" w:eastAsia="Calibri" w:hAnsi="Calibri"/>
                <w:b w:val="1"/>
                <w:i w:val="0"/>
                <w:smallCaps w:val="0"/>
                <w:strike w:val="0"/>
                <w:color w:val="262626"/>
                <w:sz w:val="20"/>
                <w:szCs w:val="20"/>
                <w:u w:val="none"/>
                <w:shd w:fill="auto" w:val="clear"/>
                <w:vertAlign w:val="baseline"/>
              </w:rPr>
            </w:pPr>
            <w:r w:rsidDel="00000000" w:rsidR="00000000" w:rsidRPr="00000000">
              <w:rPr>
                <w:rFonts w:ascii="Calibri" w:cs="Calibri" w:eastAsia="Calibri" w:hAnsi="Calibri"/>
                <w:b w:val="1"/>
                <w:i w:val="0"/>
                <w:smallCaps w:val="0"/>
                <w:strike w:val="0"/>
                <w:color w:val="262626"/>
                <w:sz w:val="20"/>
                <w:szCs w:val="20"/>
                <w:u w:val="none"/>
                <w:shd w:fill="auto" w:val="clear"/>
                <w:vertAlign w:val="baseline"/>
                <w:rtl w:val="0"/>
              </w:rPr>
              <w:t xml:space="preserve">Division:</w:t>
            </w:r>
          </w:p>
        </w:tc>
        <w:tc>
          <w:tcPr>
            <w:tcBorders>
              <w:top w:color="000000" w:space="0" w:sz="4" w:val="single"/>
              <w:left w:color="000000" w:space="0" w:sz="4" w:val="single"/>
              <w:bottom w:color="000000" w:space="0" w:sz="4" w:val="single"/>
              <w:right w:color="000000" w:space="0" w:sz="4" w:val="single"/>
            </w:tcBorders>
            <w:tcMar>
              <w:top w:w="29.0" w:type="dxa"/>
              <w:left w:w="115.0" w:type="dxa"/>
              <w:bottom w:w="29.0" w:type="dxa"/>
              <w:right w:w="115.0" w:type="dxa"/>
            </w:tcMa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0" w:before="40" w:line="240" w:lineRule="auto"/>
              <w:ind w:left="0" w:right="0" w:firstLine="0"/>
              <w:jc w:val="left"/>
              <w:rPr>
                <w:rFonts w:ascii="Calibri" w:cs="Calibri" w:eastAsia="Calibri" w:hAnsi="Calibri"/>
                <w:b w:val="0"/>
                <w:i w:val="0"/>
                <w:smallCaps w:val="0"/>
                <w:strike w:val="0"/>
                <w:color w:val="262626"/>
                <w:sz w:val="20"/>
                <w:szCs w:val="20"/>
                <w:u w:val="none"/>
                <w:shd w:fill="auto" w:val="clear"/>
                <w:vertAlign w:val="baseline"/>
              </w:rPr>
            </w:pPr>
            <w:r w:rsidDel="00000000" w:rsidR="00000000" w:rsidRPr="00000000">
              <w:rPr>
                <w:color w:val="262626"/>
                <w:rtl w:val="0"/>
              </w:rPr>
              <w:t xml:space="preserve">Executive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Mar>
              <w:top w:w="29.0" w:type="dxa"/>
              <w:left w:w="115.0" w:type="dxa"/>
              <w:bottom w:w="29.0" w:type="dxa"/>
              <w:right w:w="115.0" w:type="dxa"/>
            </w:tcMa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0" w:before="40" w:line="240" w:lineRule="auto"/>
              <w:ind w:left="0" w:right="0" w:firstLine="0"/>
              <w:jc w:val="left"/>
              <w:rPr>
                <w:rFonts w:ascii="Calibri" w:cs="Calibri" w:eastAsia="Calibri" w:hAnsi="Calibri"/>
                <w:b w:val="1"/>
                <w:i w:val="0"/>
                <w:smallCaps w:val="0"/>
                <w:strike w:val="0"/>
                <w:color w:val="262626"/>
                <w:sz w:val="20"/>
                <w:szCs w:val="20"/>
                <w:u w:val="none"/>
                <w:shd w:fill="auto" w:val="clear"/>
                <w:vertAlign w:val="baseline"/>
              </w:rPr>
            </w:pPr>
            <w:r w:rsidDel="00000000" w:rsidR="00000000" w:rsidRPr="00000000">
              <w:rPr>
                <w:rFonts w:ascii="Calibri" w:cs="Calibri" w:eastAsia="Calibri" w:hAnsi="Calibri"/>
                <w:b w:val="1"/>
                <w:i w:val="0"/>
                <w:smallCaps w:val="0"/>
                <w:strike w:val="0"/>
                <w:color w:val="262626"/>
                <w:sz w:val="20"/>
                <w:szCs w:val="20"/>
                <w:u w:val="none"/>
                <w:shd w:fill="auto" w:val="clear"/>
                <w:vertAlign w:val="baseline"/>
                <w:rtl w:val="0"/>
              </w:rPr>
              <w:t xml:space="preserve">Department:</w:t>
            </w:r>
          </w:p>
        </w:tc>
        <w:tc>
          <w:tcPr>
            <w:tcBorders>
              <w:top w:color="000000" w:space="0" w:sz="4" w:val="single"/>
              <w:left w:color="000000" w:space="0" w:sz="4" w:val="single"/>
              <w:bottom w:color="000000" w:space="0" w:sz="4" w:val="single"/>
              <w:right w:color="000000" w:space="0" w:sz="4" w:val="single"/>
            </w:tcBorders>
            <w:tcMar>
              <w:top w:w="29.0" w:type="dxa"/>
              <w:left w:w="115.0" w:type="dxa"/>
              <w:bottom w:w="29.0" w:type="dxa"/>
              <w:right w:w="115.0" w:type="dxa"/>
            </w:tcMar>
          </w:tcPr>
          <w:p w:rsidR="00000000" w:rsidDel="00000000" w:rsidP="00000000" w:rsidRDefault="00000000" w:rsidRPr="00000000" w14:paraId="0000000B">
            <w:pPr>
              <w:spacing w:line="259" w:lineRule="auto"/>
              <w:rPr/>
            </w:pPr>
            <w:r w:rsidDel="00000000" w:rsidR="00000000" w:rsidRPr="00000000">
              <w:rPr>
                <w:rtl w:val="0"/>
              </w:rPr>
              <w:t xml:space="preserve">N/A</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be5f1" w:val="clear"/>
            <w:tcMar>
              <w:top w:w="29.0" w:type="dxa"/>
              <w:left w:w="115.0" w:type="dxa"/>
              <w:bottom w:w="29.0" w:type="dxa"/>
              <w:right w:w="115.0" w:type="dxa"/>
            </w:tcM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0" w:before="40" w:line="240" w:lineRule="auto"/>
              <w:ind w:left="0" w:right="0" w:firstLine="0"/>
              <w:jc w:val="left"/>
              <w:rPr>
                <w:rFonts w:ascii="Calibri" w:cs="Calibri" w:eastAsia="Calibri" w:hAnsi="Calibri"/>
                <w:b w:val="1"/>
                <w:i w:val="0"/>
                <w:smallCaps w:val="0"/>
                <w:strike w:val="0"/>
                <w:color w:val="262626"/>
                <w:sz w:val="20"/>
                <w:szCs w:val="20"/>
                <w:u w:val="none"/>
                <w:shd w:fill="auto" w:val="clear"/>
                <w:vertAlign w:val="baseline"/>
              </w:rPr>
            </w:pPr>
            <w:r w:rsidDel="00000000" w:rsidR="00000000" w:rsidRPr="00000000">
              <w:rPr>
                <w:rFonts w:ascii="Calibri" w:cs="Calibri" w:eastAsia="Calibri" w:hAnsi="Calibri"/>
                <w:b w:val="1"/>
                <w:i w:val="0"/>
                <w:smallCaps w:val="0"/>
                <w:strike w:val="0"/>
                <w:color w:val="262626"/>
                <w:sz w:val="20"/>
                <w:szCs w:val="20"/>
                <w:u w:val="none"/>
                <w:shd w:fill="auto" w:val="clear"/>
                <w:vertAlign w:val="baseline"/>
                <w:rtl w:val="0"/>
              </w:rPr>
              <w:t xml:space="preserve">Reports To:</w:t>
            </w:r>
          </w:p>
        </w:tc>
        <w:tc>
          <w:tcPr>
            <w:tcBorders>
              <w:top w:color="000000" w:space="0" w:sz="4" w:val="single"/>
              <w:left w:color="000000" w:space="0" w:sz="4" w:val="single"/>
              <w:bottom w:color="000000" w:space="0" w:sz="4" w:val="single"/>
              <w:right w:color="000000" w:space="0" w:sz="4" w:val="single"/>
            </w:tcBorders>
            <w:tcMar>
              <w:top w:w="29.0" w:type="dxa"/>
              <w:left w:w="115.0" w:type="dxa"/>
              <w:bottom w:w="29.0" w:type="dxa"/>
              <w:right w:w="115.0" w:type="dxa"/>
            </w:tcMa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20" w:before="40" w:line="259" w:lineRule="auto"/>
              <w:ind w:left="0" w:right="0" w:firstLine="0"/>
              <w:jc w:val="left"/>
              <w:rPr>
                <w:i w:val="0"/>
                <w:smallCaps w:val="0"/>
                <w:strike w:val="0"/>
                <w:color w:val="262626"/>
                <w:sz w:val="20"/>
                <w:szCs w:val="20"/>
                <w:u w:val="none"/>
                <w:shd w:fill="auto" w:val="clear"/>
                <w:vertAlign w:val="baseline"/>
              </w:rPr>
            </w:pPr>
            <w:r w:rsidDel="00000000" w:rsidR="00000000" w:rsidRPr="00000000">
              <w:rPr>
                <w:color w:val="262626"/>
                <w:rtl w:val="0"/>
              </w:rPr>
              <w:t xml:space="preserve">President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Mar>
              <w:top w:w="29.0" w:type="dxa"/>
              <w:left w:w="115.0" w:type="dxa"/>
              <w:bottom w:w="29.0" w:type="dxa"/>
              <w:right w:w="115.0" w:type="dxa"/>
            </w:tcMa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0" w:before="40" w:line="240" w:lineRule="auto"/>
              <w:ind w:left="0" w:right="0" w:firstLine="0"/>
              <w:jc w:val="left"/>
              <w:rPr>
                <w:rFonts w:ascii="Calibri" w:cs="Calibri" w:eastAsia="Calibri" w:hAnsi="Calibri"/>
                <w:b w:val="1"/>
                <w:i w:val="0"/>
                <w:smallCaps w:val="0"/>
                <w:strike w:val="0"/>
                <w:color w:val="262626"/>
                <w:sz w:val="20"/>
                <w:szCs w:val="20"/>
                <w:u w:val="none"/>
                <w:shd w:fill="auto" w:val="clear"/>
                <w:vertAlign w:val="baseline"/>
              </w:rPr>
            </w:pPr>
            <w:r w:rsidDel="00000000" w:rsidR="00000000" w:rsidRPr="00000000">
              <w:rPr>
                <w:rFonts w:ascii="Calibri" w:cs="Calibri" w:eastAsia="Calibri" w:hAnsi="Calibri"/>
                <w:b w:val="1"/>
                <w:i w:val="0"/>
                <w:smallCaps w:val="0"/>
                <w:strike w:val="0"/>
                <w:color w:val="262626"/>
                <w:sz w:val="20"/>
                <w:szCs w:val="20"/>
                <w:u w:val="none"/>
                <w:shd w:fill="auto" w:val="clear"/>
                <w:vertAlign w:val="baseline"/>
                <w:rtl w:val="0"/>
              </w:rPr>
              <w:t xml:space="preserve">Term:</w:t>
            </w:r>
          </w:p>
        </w:tc>
        <w:tc>
          <w:tcPr>
            <w:tcBorders>
              <w:top w:color="000000" w:space="0" w:sz="4" w:val="single"/>
              <w:left w:color="000000" w:space="0" w:sz="4" w:val="single"/>
              <w:bottom w:color="000000" w:space="0" w:sz="4" w:val="single"/>
              <w:right w:color="000000" w:space="0" w:sz="4" w:val="single"/>
            </w:tcBorders>
            <w:tcMar>
              <w:top w:w="29.0" w:type="dxa"/>
              <w:left w:w="115.0" w:type="dxa"/>
              <w:bottom w:w="29.0" w:type="dxa"/>
              <w:right w:w="115.0" w:type="dxa"/>
            </w:tcMar>
          </w:tcPr>
          <w:p w:rsidR="00000000" w:rsidDel="00000000" w:rsidP="00000000" w:rsidRDefault="00000000" w:rsidRPr="00000000" w14:paraId="00000010">
            <w:pPr>
              <w:spacing w:line="259" w:lineRule="auto"/>
              <w:rPr/>
            </w:pPr>
            <w:r w:rsidDel="00000000" w:rsidR="00000000" w:rsidRPr="00000000">
              <w:rPr>
                <w:rtl w:val="0"/>
              </w:rPr>
              <w:t xml:space="preserve">3 Years</w:t>
            </w:r>
          </w:p>
        </w:tc>
      </w:tr>
      <w:tr>
        <w:trPr>
          <w:cantSplit w:val="0"/>
          <w:tblHeader w:val="0"/>
        </w:trPr>
        <w:tc>
          <w:tcPr>
            <w:gridSpan w:val="5"/>
            <w:shd w:fill="dbe5f1" w:val="clear"/>
            <w:tcMar>
              <w:top w:w="29.0" w:type="dxa"/>
              <w:left w:w="115.0" w:type="dxa"/>
              <w:bottom w:w="29.0" w:type="dxa"/>
              <w:right w:w="115.0" w:type="dxa"/>
            </w:tcM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20" w:before="40" w:line="240" w:lineRule="auto"/>
              <w:ind w:left="0" w:right="0" w:firstLine="0"/>
              <w:jc w:val="left"/>
              <w:rPr>
                <w:rFonts w:ascii="Calibri" w:cs="Calibri" w:eastAsia="Calibri" w:hAnsi="Calibri"/>
                <w:b w:val="1"/>
                <w:i w:val="0"/>
                <w:smallCaps w:val="0"/>
                <w:strike w:val="0"/>
                <w:color w:val="262626"/>
                <w:sz w:val="20"/>
                <w:szCs w:val="20"/>
                <w:u w:val="none"/>
                <w:shd w:fill="auto" w:val="clear"/>
                <w:vertAlign w:val="baseline"/>
              </w:rPr>
            </w:pPr>
            <w:r w:rsidDel="00000000" w:rsidR="00000000" w:rsidRPr="00000000">
              <w:rPr>
                <w:rFonts w:ascii="Calibri" w:cs="Calibri" w:eastAsia="Calibri" w:hAnsi="Calibri"/>
                <w:b w:val="1"/>
                <w:i w:val="0"/>
                <w:smallCaps w:val="0"/>
                <w:strike w:val="0"/>
                <w:color w:val="262626"/>
                <w:sz w:val="20"/>
                <w:szCs w:val="20"/>
                <w:u w:val="none"/>
                <w:shd w:fill="auto" w:val="clear"/>
                <w:vertAlign w:val="baseline"/>
                <w:rtl w:val="0"/>
              </w:rPr>
              <w:t xml:space="preserve">Job Description</w:t>
            </w:r>
          </w:p>
        </w:tc>
      </w:tr>
      <w:tr>
        <w:trPr>
          <w:cantSplit w:val="0"/>
          <w:tblHeader w:val="0"/>
        </w:trPr>
        <w:tc>
          <w:tcPr>
            <w:gridSpan w:val="5"/>
            <w:tcMar>
              <w:top w:w="29.0" w:type="dxa"/>
              <w:left w:w="115.0" w:type="dxa"/>
              <w:bottom w:w="29.0" w:type="dxa"/>
              <w:right w:w="115.0" w:type="dxa"/>
            </w:tcMa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262626"/>
                <w:sz w:val="20"/>
                <w:szCs w:val="20"/>
                <w:u w:val="none"/>
                <w:shd w:fill="auto" w:val="clear"/>
                <w:vertAlign w:val="baseline"/>
              </w:rPr>
            </w:pPr>
            <w:r w:rsidDel="00000000" w:rsidR="00000000" w:rsidRPr="00000000">
              <w:rPr>
                <w:rFonts w:ascii="Calibri" w:cs="Calibri" w:eastAsia="Calibri" w:hAnsi="Calibri"/>
                <w:b w:val="1"/>
                <w:i w:val="0"/>
                <w:smallCaps w:val="0"/>
                <w:strike w:val="0"/>
                <w:color w:val="262626"/>
                <w:sz w:val="20"/>
                <w:szCs w:val="20"/>
                <w:u w:val="none"/>
                <w:shd w:fill="auto" w:val="clear"/>
                <w:vertAlign w:val="baseline"/>
                <w:rtl w:val="0"/>
              </w:rPr>
              <w:t xml:space="preserve">Position Summary &amp; Job Purpose:</w:t>
            </w:r>
          </w:p>
          <w:p w:rsidR="00000000" w:rsidDel="00000000" w:rsidP="00000000" w:rsidRDefault="00000000" w:rsidRPr="00000000" w14:paraId="00000017">
            <w:pPr>
              <w:spacing w:line="259" w:lineRule="auto"/>
              <w:rPr/>
            </w:pPr>
            <w:r w:rsidDel="00000000" w:rsidR="00000000" w:rsidRPr="00000000">
              <w:rPr>
                <w:rtl w:val="0"/>
              </w:rPr>
              <w:t xml:space="preserve">The Vice-President of Advocacy &amp; Community Safety is responsible for leading the development and implementation of a comprehensive strategy to protect, maintain, and enhance Pride Winnipeg’s relations among the community, partners, and key stakeholders, while also ensuring the safety and security of Pride Winnipeg events, programs, and operations. This role fosters collaboration, drives advocacy initiatives, strengthens safety practices, and ensures Pride Winnipeg’s voice is effectively represented. The VP directly oversees the Director of Safety &amp; Security, ensuring safety policies, emergency preparedness, and risk management protocols are aligned with the organization’s mission and values.</w:t>
            </w:r>
          </w:p>
          <w:p w:rsidR="00000000" w:rsidDel="00000000" w:rsidP="00000000" w:rsidRDefault="00000000" w:rsidRPr="00000000" w14:paraId="00000018">
            <w:pPr>
              <w:spacing w:line="259" w:lineRule="auto"/>
              <w:rPr/>
            </w:pPr>
            <w:r w:rsidDel="00000000" w:rsidR="00000000" w:rsidRPr="00000000">
              <w:rPr>
                <w:rtl w:val="0"/>
              </w:rPr>
            </w:r>
          </w:p>
          <w:p w:rsidR="00000000" w:rsidDel="00000000" w:rsidP="00000000" w:rsidRDefault="00000000" w:rsidRPr="00000000" w14:paraId="00000019">
            <w:pPr>
              <w:spacing w:line="259" w:lineRule="auto"/>
              <w:rPr>
                <w:rFonts w:ascii="Calibri" w:cs="Calibri" w:eastAsia="Calibri" w:hAnsi="Calibri"/>
                <w:b w:val="1"/>
                <w:i w:val="0"/>
                <w:smallCaps w:val="0"/>
                <w:strike w:val="0"/>
                <w:color w:val="262626"/>
                <w:sz w:val="20"/>
                <w:szCs w:val="20"/>
                <w:u w:val="single"/>
                <w:shd w:fill="auto" w:val="clear"/>
                <w:vertAlign w:val="baseline"/>
              </w:rPr>
            </w:pPr>
            <w:r w:rsidDel="00000000" w:rsidR="00000000" w:rsidRPr="00000000">
              <w:rPr>
                <w:rFonts w:ascii="Calibri" w:cs="Calibri" w:eastAsia="Calibri" w:hAnsi="Calibri"/>
                <w:b w:val="1"/>
                <w:i w:val="0"/>
                <w:smallCaps w:val="0"/>
                <w:strike w:val="0"/>
                <w:color w:val="262626"/>
                <w:sz w:val="20"/>
                <w:szCs w:val="20"/>
                <w:u w:val="single"/>
                <w:shd w:fill="auto" w:val="clear"/>
                <w:vertAlign w:val="baseline"/>
                <w:rtl w:val="0"/>
              </w:rPr>
              <w:t xml:space="preserve">Duties &amp; Responsibilities:</w:t>
            </w:r>
          </w:p>
          <w:p w:rsidR="00000000" w:rsidDel="00000000" w:rsidP="00000000" w:rsidRDefault="00000000" w:rsidRPr="00000000" w14:paraId="0000001A">
            <w:pPr>
              <w:numPr>
                <w:ilvl w:val="0"/>
                <w:numId w:val="2"/>
              </w:numPr>
              <w:spacing w:after="0" w:afterAutospacing="0" w:before="240" w:lineRule="auto"/>
              <w:ind w:left="720" w:hanging="360"/>
              <w:rPr>
                <w:rFonts w:ascii="Arial" w:cs="Arial" w:eastAsia="Arial" w:hAnsi="Arial"/>
                <w:sz w:val="22"/>
                <w:szCs w:val="22"/>
              </w:rPr>
            </w:pPr>
            <w:r w:rsidDel="00000000" w:rsidR="00000000" w:rsidRPr="00000000">
              <w:rPr>
                <w:rtl w:val="0"/>
              </w:rPr>
              <w:t xml:space="preserve">Contribute to the development of Pride Winnipeg’s strategic goals and objectives.</w:t>
            </w:r>
          </w:p>
          <w:p w:rsidR="00000000" w:rsidDel="00000000" w:rsidP="00000000" w:rsidRDefault="00000000" w:rsidRPr="00000000" w14:paraId="0000001B">
            <w:pPr>
              <w:numPr>
                <w:ilvl w:val="0"/>
                <w:numId w:val="2"/>
              </w:numPr>
              <w:spacing w:after="0" w:afterAutospacing="0" w:before="0" w:beforeAutospacing="0" w:lineRule="auto"/>
              <w:ind w:left="720" w:hanging="360"/>
              <w:rPr>
                <w:rFonts w:ascii="Arial" w:cs="Arial" w:eastAsia="Arial" w:hAnsi="Arial"/>
                <w:sz w:val="22"/>
                <w:szCs w:val="22"/>
              </w:rPr>
            </w:pPr>
            <w:r w:rsidDel="00000000" w:rsidR="00000000" w:rsidRPr="00000000">
              <w:rPr>
                <w:rtl w:val="0"/>
              </w:rPr>
              <w:t xml:space="preserve">Represent the organization externally, building relationships with community partners.</w:t>
            </w:r>
          </w:p>
          <w:p w:rsidR="00000000" w:rsidDel="00000000" w:rsidP="00000000" w:rsidRDefault="00000000" w:rsidRPr="00000000" w14:paraId="0000001C">
            <w:pPr>
              <w:numPr>
                <w:ilvl w:val="0"/>
                <w:numId w:val="2"/>
              </w:numPr>
              <w:spacing w:after="0" w:afterAutospacing="0" w:before="0" w:beforeAutospacing="0" w:lineRule="auto"/>
              <w:ind w:left="720" w:hanging="360"/>
              <w:rPr>
                <w:rFonts w:ascii="Arial" w:cs="Arial" w:eastAsia="Arial" w:hAnsi="Arial"/>
                <w:sz w:val="22"/>
                <w:szCs w:val="22"/>
              </w:rPr>
            </w:pPr>
            <w:r w:rsidDel="00000000" w:rsidR="00000000" w:rsidRPr="00000000">
              <w:rPr>
                <w:rtl w:val="0"/>
              </w:rPr>
              <w:t xml:space="preserve">Advise or lead the Manitoba Pride Alliance.</w:t>
            </w:r>
          </w:p>
          <w:p w:rsidR="00000000" w:rsidDel="00000000" w:rsidP="00000000" w:rsidRDefault="00000000" w:rsidRPr="00000000" w14:paraId="0000001D">
            <w:pPr>
              <w:numPr>
                <w:ilvl w:val="0"/>
                <w:numId w:val="2"/>
              </w:numPr>
              <w:spacing w:after="0" w:afterAutospacing="0" w:before="0" w:beforeAutospacing="0" w:lineRule="auto"/>
              <w:ind w:left="720" w:hanging="360"/>
              <w:rPr>
                <w:rFonts w:ascii="Arial" w:cs="Arial" w:eastAsia="Arial" w:hAnsi="Arial"/>
                <w:sz w:val="22"/>
                <w:szCs w:val="22"/>
              </w:rPr>
            </w:pPr>
            <w:r w:rsidDel="00000000" w:rsidR="00000000" w:rsidRPr="00000000">
              <w:rPr>
                <w:rtl w:val="0"/>
              </w:rPr>
              <w:t xml:space="preserve">Lead and implement multi-faceted communication programs to reflect Pride Winnipeg’s priorities.</w:t>
            </w:r>
          </w:p>
          <w:p w:rsidR="00000000" w:rsidDel="00000000" w:rsidP="00000000" w:rsidRDefault="00000000" w:rsidRPr="00000000" w14:paraId="0000001E">
            <w:pPr>
              <w:numPr>
                <w:ilvl w:val="0"/>
                <w:numId w:val="2"/>
              </w:numPr>
              <w:spacing w:after="0" w:afterAutospacing="0" w:before="0" w:beforeAutospacing="0" w:lineRule="auto"/>
              <w:ind w:left="720" w:hanging="360"/>
              <w:rPr>
                <w:rFonts w:ascii="Arial" w:cs="Arial" w:eastAsia="Arial" w:hAnsi="Arial"/>
                <w:sz w:val="22"/>
                <w:szCs w:val="22"/>
              </w:rPr>
            </w:pPr>
            <w:r w:rsidDel="00000000" w:rsidR="00000000" w:rsidRPr="00000000">
              <w:rPr>
                <w:rtl w:val="0"/>
              </w:rPr>
              <w:t xml:space="preserve">Strengthen relationships with a broad range of stakeholders within and outside the 2SLGBTQ+ community.</w:t>
            </w:r>
          </w:p>
          <w:p w:rsidR="00000000" w:rsidDel="00000000" w:rsidP="00000000" w:rsidRDefault="00000000" w:rsidRPr="00000000" w14:paraId="0000001F">
            <w:pPr>
              <w:numPr>
                <w:ilvl w:val="0"/>
                <w:numId w:val="2"/>
              </w:numPr>
              <w:spacing w:after="0" w:afterAutospacing="0" w:before="0" w:beforeAutospacing="0" w:lineRule="auto"/>
              <w:ind w:left="720" w:hanging="360"/>
              <w:rPr>
                <w:rFonts w:ascii="Arial" w:cs="Arial" w:eastAsia="Arial" w:hAnsi="Arial"/>
                <w:sz w:val="22"/>
                <w:szCs w:val="22"/>
              </w:rPr>
            </w:pPr>
            <w:r w:rsidDel="00000000" w:rsidR="00000000" w:rsidRPr="00000000">
              <w:rPr>
                <w:rtl w:val="0"/>
              </w:rPr>
              <w:t xml:space="preserve">Identify opportunities for collaboration on shared advocacy goals with organizations and individuals.</w:t>
            </w:r>
          </w:p>
          <w:p w:rsidR="00000000" w:rsidDel="00000000" w:rsidP="00000000" w:rsidRDefault="00000000" w:rsidRPr="00000000" w14:paraId="00000020">
            <w:pPr>
              <w:numPr>
                <w:ilvl w:val="0"/>
                <w:numId w:val="2"/>
              </w:numPr>
              <w:spacing w:after="0" w:afterAutospacing="0" w:before="0" w:beforeAutospacing="0" w:lineRule="auto"/>
              <w:ind w:left="720" w:hanging="360"/>
              <w:rPr>
                <w:rFonts w:ascii="Arial" w:cs="Arial" w:eastAsia="Arial" w:hAnsi="Arial"/>
                <w:sz w:val="22"/>
                <w:szCs w:val="22"/>
              </w:rPr>
            </w:pPr>
            <w:r w:rsidDel="00000000" w:rsidR="00000000" w:rsidRPr="00000000">
              <w:rPr>
                <w:rtl w:val="0"/>
              </w:rPr>
              <w:t xml:space="preserve">Develop and maintain a communication strategy that effectively delivers key advocacy messages.</w:t>
            </w:r>
          </w:p>
          <w:p w:rsidR="00000000" w:rsidDel="00000000" w:rsidP="00000000" w:rsidRDefault="00000000" w:rsidRPr="00000000" w14:paraId="00000021">
            <w:pPr>
              <w:numPr>
                <w:ilvl w:val="0"/>
                <w:numId w:val="2"/>
              </w:numPr>
              <w:spacing w:after="0" w:afterAutospacing="0" w:before="0" w:beforeAutospacing="0" w:lineRule="auto"/>
              <w:ind w:left="720" w:hanging="360"/>
              <w:rPr>
                <w:rFonts w:ascii="Arial" w:cs="Arial" w:eastAsia="Arial" w:hAnsi="Arial"/>
                <w:sz w:val="22"/>
                <w:szCs w:val="22"/>
              </w:rPr>
            </w:pPr>
            <w:r w:rsidDel="00000000" w:rsidR="00000000" w:rsidRPr="00000000">
              <w:rPr>
                <w:rtl w:val="0"/>
              </w:rPr>
              <w:t xml:space="preserve">Support 2SLGBTQ+ advocacy initiatives across Pride Winnipeg's programs, including marketing, festival programming, and community outreach.</w:t>
            </w:r>
          </w:p>
          <w:p w:rsidR="00000000" w:rsidDel="00000000" w:rsidP="00000000" w:rsidRDefault="00000000" w:rsidRPr="00000000" w14:paraId="00000022">
            <w:pPr>
              <w:numPr>
                <w:ilvl w:val="0"/>
                <w:numId w:val="2"/>
              </w:numPr>
              <w:spacing w:after="0" w:afterAutospacing="0" w:before="0" w:beforeAutospacing="0" w:lineRule="auto"/>
              <w:ind w:left="720" w:hanging="360"/>
              <w:rPr>
                <w:rFonts w:ascii="Arial" w:cs="Arial" w:eastAsia="Arial" w:hAnsi="Arial"/>
                <w:sz w:val="22"/>
                <w:szCs w:val="22"/>
              </w:rPr>
            </w:pPr>
            <w:r w:rsidDel="00000000" w:rsidR="00000000" w:rsidRPr="00000000">
              <w:rPr>
                <w:rtl w:val="0"/>
              </w:rPr>
              <w:t xml:space="preserve">Actively participate in committees and special projects as assigned by the President or Board of Directors.</w:t>
            </w:r>
          </w:p>
          <w:p w:rsidR="00000000" w:rsidDel="00000000" w:rsidP="00000000" w:rsidRDefault="00000000" w:rsidRPr="00000000" w14:paraId="00000023">
            <w:pPr>
              <w:numPr>
                <w:ilvl w:val="0"/>
                <w:numId w:val="2"/>
              </w:numPr>
              <w:spacing w:after="0" w:afterAutospacing="0" w:before="0" w:beforeAutospacing="0" w:lineRule="auto"/>
              <w:ind w:left="720" w:hanging="360"/>
              <w:rPr>
                <w:rFonts w:ascii="Arial" w:cs="Arial" w:eastAsia="Arial" w:hAnsi="Arial"/>
                <w:sz w:val="22"/>
                <w:szCs w:val="22"/>
              </w:rPr>
            </w:pPr>
            <w:r w:rsidDel="00000000" w:rsidR="00000000" w:rsidRPr="00000000">
              <w:rPr>
                <w:rtl w:val="0"/>
              </w:rPr>
              <w:t xml:space="preserve">Provide leadership and oversight to the Director of Safety &amp; Security, ensuring effective planning and implementation of safety strategies for Pride Winnipeg events and operations.</w:t>
            </w:r>
          </w:p>
          <w:p w:rsidR="00000000" w:rsidDel="00000000" w:rsidP="00000000" w:rsidRDefault="00000000" w:rsidRPr="00000000" w14:paraId="00000024">
            <w:pPr>
              <w:numPr>
                <w:ilvl w:val="0"/>
                <w:numId w:val="2"/>
              </w:numPr>
              <w:spacing w:after="0" w:afterAutospacing="0" w:before="0" w:beforeAutospacing="0" w:lineRule="auto"/>
              <w:ind w:left="720" w:hanging="360"/>
              <w:rPr>
                <w:rFonts w:ascii="Arial" w:cs="Arial" w:eastAsia="Arial" w:hAnsi="Arial"/>
                <w:sz w:val="22"/>
                <w:szCs w:val="22"/>
              </w:rPr>
            </w:pPr>
            <w:r w:rsidDel="00000000" w:rsidR="00000000" w:rsidRPr="00000000">
              <w:rPr>
                <w:rtl w:val="0"/>
              </w:rPr>
              <w:t xml:space="preserve">Ensure safety and security protocols align with the values of inclusivity, accessibility, and community trust.</w:t>
            </w:r>
          </w:p>
          <w:p w:rsidR="00000000" w:rsidDel="00000000" w:rsidP="00000000" w:rsidRDefault="00000000" w:rsidRPr="00000000" w14:paraId="00000025">
            <w:pPr>
              <w:numPr>
                <w:ilvl w:val="0"/>
                <w:numId w:val="2"/>
              </w:numPr>
              <w:spacing w:after="240" w:before="0" w:beforeAutospacing="0" w:lineRule="auto"/>
              <w:ind w:left="720" w:hanging="360"/>
              <w:rPr>
                <w:rFonts w:ascii="Arial" w:cs="Arial" w:eastAsia="Arial" w:hAnsi="Arial"/>
                <w:sz w:val="22"/>
                <w:szCs w:val="22"/>
              </w:rPr>
            </w:pPr>
            <w:r w:rsidDel="00000000" w:rsidR="00000000" w:rsidRPr="00000000">
              <w:rPr>
                <w:rtl w:val="0"/>
              </w:rPr>
              <w:t xml:space="preserve">Monitor and evaluate safety initiatives, making recommendations for improvement.</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20" w:before="60" w:line="240" w:lineRule="auto"/>
              <w:ind w:left="0" w:right="0" w:firstLine="0"/>
              <w:jc w:val="left"/>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b w:val="1"/>
                <w:u w:val="single"/>
                <w:rtl w:val="0"/>
              </w:rPr>
              <w:t xml:space="preserve">Skills/</w:t>
            </w: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Qualifications:</w:t>
            </w:r>
          </w:p>
          <w:p w:rsidR="00000000" w:rsidDel="00000000" w:rsidP="00000000" w:rsidRDefault="00000000" w:rsidRPr="00000000" w14:paraId="00000027">
            <w:pPr>
              <w:numPr>
                <w:ilvl w:val="0"/>
                <w:numId w:val="1"/>
              </w:numPr>
              <w:spacing w:after="0" w:afterAutospacing="0"/>
              <w:ind w:left="720" w:hanging="360"/>
            </w:pPr>
            <w:r w:rsidDel="00000000" w:rsidR="00000000" w:rsidRPr="00000000">
              <w:rPr>
                <w:rtl w:val="0"/>
              </w:rPr>
              <w:t xml:space="preserve">Bachelor’s degree in communications, public relations, public safety, or a related field.</w:t>
            </w:r>
          </w:p>
          <w:p w:rsidR="00000000" w:rsidDel="00000000" w:rsidP="00000000" w:rsidRDefault="00000000" w:rsidRPr="00000000" w14:paraId="00000028">
            <w:pPr>
              <w:numPr>
                <w:ilvl w:val="0"/>
                <w:numId w:val="1"/>
              </w:numPr>
              <w:spacing w:after="0" w:afterAutospacing="0" w:before="0" w:beforeAutospacing="0" w:lineRule="auto"/>
              <w:ind w:left="720" w:hanging="360"/>
              <w:rPr>
                <w:rFonts w:ascii="Arial" w:cs="Arial" w:eastAsia="Arial" w:hAnsi="Arial"/>
                <w:sz w:val="22"/>
                <w:szCs w:val="22"/>
              </w:rPr>
            </w:pPr>
            <w:r w:rsidDel="00000000" w:rsidR="00000000" w:rsidRPr="00000000">
              <w:rPr>
                <w:rtl w:val="0"/>
              </w:rPr>
              <w:t xml:space="preserve">Minimum three years of experience in community engagement, advocacy, or communications.</w:t>
            </w:r>
          </w:p>
          <w:p w:rsidR="00000000" w:rsidDel="00000000" w:rsidP="00000000" w:rsidRDefault="00000000" w:rsidRPr="00000000" w14:paraId="00000029">
            <w:pPr>
              <w:numPr>
                <w:ilvl w:val="0"/>
                <w:numId w:val="1"/>
              </w:numPr>
              <w:spacing w:after="0" w:afterAutospacing="0" w:before="0" w:beforeAutospacing="0" w:lineRule="auto"/>
              <w:ind w:left="720" w:hanging="360"/>
              <w:rPr>
                <w:rFonts w:ascii="Arial" w:cs="Arial" w:eastAsia="Arial" w:hAnsi="Arial"/>
                <w:sz w:val="22"/>
                <w:szCs w:val="22"/>
              </w:rPr>
            </w:pPr>
            <w:r w:rsidDel="00000000" w:rsidR="00000000" w:rsidRPr="00000000">
              <w:rPr>
                <w:rtl w:val="0"/>
              </w:rPr>
              <w:t xml:space="preserve">Proven leadership experience in developing, implementing, and evaluating multi-media communication strategies.</w:t>
            </w:r>
          </w:p>
          <w:p w:rsidR="00000000" w:rsidDel="00000000" w:rsidP="00000000" w:rsidRDefault="00000000" w:rsidRPr="00000000" w14:paraId="0000002A">
            <w:pPr>
              <w:numPr>
                <w:ilvl w:val="0"/>
                <w:numId w:val="1"/>
              </w:numPr>
              <w:spacing w:after="0" w:afterAutospacing="0" w:before="0" w:beforeAutospacing="0" w:lineRule="auto"/>
              <w:ind w:left="720" w:hanging="360"/>
              <w:rPr>
                <w:rFonts w:ascii="Arial" w:cs="Arial" w:eastAsia="Arial" w:hAnsi="Arial"/>
                <w:sz w:val="22"/>
                <w:szCs w:val="22"/>
              </w:rPr>
            </w:pPr>
            <w:r w:rsidDel="00000000" w:rsidR="00000000" w:rsidRPr="00000000">
              <w:rPr>
                <w:rtl w:val="0"/>
              </w:rPr>
              <w:t xml:space="preserve">Strong background in stakeholder relations, consensus-building, and strategic decision-making.</w:t>
            </w:r>
          </w:p>
          <w:p w:rsidR="00000000" w:rsidDel="00000000" w:rsidP="00000000" w:rsidRDefault="00000000" w:rsidRPr="00000000" w14:paraId="0000002B">
            <w:pPr>
              <w:numPr>
                <w:ilvl w:val="0"/>
                <w:numId w:val="1"/>
              </w:numPr>
              <w:spacing w:after="0" w:afterAutospacing="0" w:before="0" w:beforeAutospacing="0" w:lineRule="auto"/>
              <w:ind w:left="720" w:hanging="360"/>
              <w:rPr>
                <w:rFonts w:ascii="Arial" w:cs="Arial" w:eastAsia="Arial" w:hAnsi="Arial"/>
                <w:sz w:val="22"/>
                <w:szCs w:val="22"/>
              </w:rPr>
            </w:pPr>
            <w:r w:rsidDel="00000000" w:rsidR="00000000" w:rsidRPr="00000000">
              <w:rPr>
                <w:rtl w:val="0"/>
              </w:rPr>
              <w:t xml:space="preserve">Experience providing high-level strategic advice to senior leadership.</w:t>
            </w:r>
          </w:p>
          <w:p w:rsidR="00000000" w:rsidDel="00000000" w:rsidP="00000000" w:rsidRDefault="00000000" w:rsidRPr="00000000" w14:paraId="0000002C">
            <w:pPr>
              <w:numPr>
                <w:ilvl w:val="0"/>
                <w:numId w:val="1"/>
              </w:numPr>
              <w:spacing w:after="0" w:afterAutospacing="0" w:before="0" w:beforeAutospacing="0" w:lineRule="auto"/>
              <w:ind w:left="720" w:hanging="360"/>
              <w:rPr>
                <w:rFonts w:ascii="Arial" w:cs="Arial" w:eastAsia="Arial" w:hAnsi="Arial"/>
                <w:sz w:val="22"/>
                <w:szCs w:val="22"/>
              </w:rPr>
            </w:pPr>
            <w:r w:rsidDel="00000000" w:rsidR="00000000" w:rsidRPr="00000000">
              <w:rPr>
                <w:rtl w:val="0"/>
              </w:rPr>
              <w:t xml:space="preserve">Knowledge of social media, media relations, relationship management, and public safety practices.</w:t>
            </w:r>
          </w:p>
          <w:p w:rsidR="00000000" w:rsidDel="00000000" w:rsidP="00000000" w:rsidRDefault="00000000" w:rsidRPr="00000000" w14:paraId="0000002D">
            <w:pPr>
              <w:numPr>
                <w:ilvl w:val="0"/>
                <w:numId w:val="1"/>
              </w:numPr>
              <w:spacing w:after="0" w:afterAutospacing="0" w:before="0" w:beforeAutospacing="0" w:lineRule="auto"/>
              <w:ind w:left="720" w:hanging="360"/>
              <w:rPr>
                <w:rFonts w:ascii="Arial" w:cs="Arial" w:eastAsia="Arial" w:hAnsi="Arial"/>
                <w:sz w:val="22"/>
                <w:szCs w:val="22"/>
              </w:rPr>
            </w:pPr>
            <w:r w:rsidDel="00000000" w:rsidR="00000000" w:rsidRPr="00000000">
              <w:rPr>
                <w:rtl w:val="0"/>
              </w:rPr>
              <w:t xml:space="preserve">Experience overseeing safety and security operations, including risk assessment, emergency planning, and crisis management.</w:t>
            </w:r>
          </w:p>
          <w:p w:rsidR="00000000" w:rsidDel="00000000" w:rsidP="00000000" w:rsidRDefault="00000000" w:rsidRPr="00000000" w14:paraId="0000002E">
            <w:pPr>
              <w:numPr>
                <w:ilvl w:val="0"/>
                <w:numId w:val="1"/>
              </w:numPr>
              <w:spacing w:after="0" w:afterAutospacing="0" w:before="0" w:beforeAutospacing="0" w:lineRule="auto"/>
              <w:ind w:left="720" w:hanging="360"/>
              <w:rPr>
                <w:rFonts w:ascii="Arial" w:cs="Arial" w:eastAsia="Arial" w:hAnsi="Arial"/>
                <w:sz w:val="22"/>
                <w:szCs w:val="22"/>
              </w:rPr>
            </w:pPr>
            <w:r w:rsidDel="00000000" w:rsidR="00000000" w:rsidRPr="00000000">
              <w:rPr>
                <w:rtl w:val="0"/>
              </w:rPr>
              <w:t xml:space="preserve">Strong political awareness, judgment, and sensitivity to advocacy and safety-related issues.</w:t>
            </w:r>
          </w:p>
          <w:p w:rsidR="00000000" w:rsidDel="00000000" w:rsidP="00000000" w:rsidRDefault="00000000" w:rsidRPr="00000000" w14:paraId="0000002F">
            <w:pPr>
              <w:numPr>
                <w:ilvl w:val="0"/>
                <w:numId w:val="1"/>
              </w:numPr>
              <w:spacing w:after="0" w:afterAutospacing="0" w:before="0" w:beforeAutospacing="0" w:lineRule="auto"/>
              <w:ind w:left="720" w:hanging="360"/>
              <w:rPr>
                <w:rFonts w:ascii="Arial" w:cs="Arial" w:eastAsia="Arial" w:hAnsi="Arial"/>
                <w:sz w:val="22"/>
                <w:szCs w:val="22"/>
              </w:rPr>
            </w:pPr>
            <w:r w:rsidDel="00000000" w:rsidR="00000000" w:rsidRPr="00000000">
              <w:rPr>
                <w:rtl w:val="0"/>
              </w:rPr>
              <w:t xml:space="preserve">Excellent written and verbal communication skills.</w:t>
            </w:r>
          </w:p>
          <w:p w:rsidR="00000000" w:rsidDel="00000000" w:rsidP="00000000" w:rsidRDefault="00000000" w:rsidRPr="00000000" w14:paraId="00000030">
            <w:pPr>
              <w:numPr>
                <w:ilvl w:val="0"/>
                <w:numId w:val="1"/>
              </w:numPr>
              <w:spacing w:after="0" w:afterAutospacing="0" w:before="0" w:beforeAutospacing="0" w:lineRule="auto"/>
              <w:ind w:left="720" w:hanging="360"/>
              <w:rPr>
                <w:rFonts w:ascii="Arial" w:cs="Arial" w:eastAsia="Arial" w:hAnsi="Arial"/>
                <w:sz w:val="22"/>
                <w:szCs w:val="22"/>
              </w:rPr>
            </w:pPr>
            <w:r w:rsidDel="00000000" w:rsidR="00000000" w:rsidRPr="00000000">
              <w:rPr>
                <w:rtl w:val="0"/>
              </w:rPr>
              <w:t xml:space="preserve">Bilingualism (English and French) is an asset.</w:t>
            </w:r>
          </w:p>
          <w:p w:rsidR="00000000" w:rsidDel="00000000" w:rsidP="00000000" w:rsidRDefault="00000000" w:rsidRPr="00000000" w14:paraId="00000031">
            <w:pPr>
              <w:numPr>
                <w:ilvl w:val="0"/>
                <w:numId w:val="1"/>
              </w:numPr>
              <w:spacing w:after="240" w:before="0" w:beforeAutospacing="0" w:lineRule="auto"/>
              <w:ind w:left="720" w:hanging="360"/>
              <w:rPr>
                <w:rFonts w:ascii="Arial" w:cs="Arial" w:eastAsia="Arial" w:hAnsi="Arial"/>
                <w:sz w:val="22"/>
                <w:szCs w:val="22"/>
              </w:rPr>
            </w:pPr>
            <w:r w:rsidDel="00000000" w:rsidR="00000000" w:rsidRPr="00000000">
              <w:rPr>
                <w:rtl w:val="0"/>
              </w:rPr>
              <w:t xml:space="preserve">Ability to work collaboratively within a diverse team and manage a mission-driven team effectively.</w:t>
            </w:r>
            <w:r w:rsidDel="00000000" w:rsidR="00000000" w:rsidRPr="00000000">
              <w:rPr>
                <w:rtl w:val="0"/>
              </w:rPr>
            </w:r>
          </w:p>
        </w:tc>
      </w:tr>
      <w:tr>
        <w:trPr>
          <w:cantSplit w:val="0"/>
          <w:tblHeader w:val="0"/>
        </w:trPr>
        <w:tc>
          <w:tcPr>
            <w:shd w:fill="c6d9f1" w:val="clear"/>
            <w:tcMar>
              <w:top w:w="29.0" w:type="dxa"/>
              <w:left w:w="115.0" w:type="dxa"/>
              <w:bottom w:w="29.0" w:type="dxa"/>
              <w:right w:w="115.0" w:type="dxa"/>
            </w:tcM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20" w:before="40" w:line="259" w:lineRule="auto"/>
              <w:ind w:left="0" w:right="0" w:firstLine="0"/>
              <w:jc w:val="left"/>
              <w:rPr>
                <w:rFonts w:ascii="Calibri" w:cs="Calibri" w:eastAsia="Calibri" w:hAnsi="Calibri"/>
                <w:b w:val="1"/>
                <w:i w:val="0"/>
                <w:smallCaps w:val="0"/>
                <w:strike w:val="0"/>
                <w:color w:val="262626"/>
                <w:sz w:val="20"/>
                <w:szCs w:val="20"/>
                <w:u w:val="none"/>
                <w:shd w:fill="auto" w:val="clear"/>
                <w:vertAlign w:val="baseline"/>
              </w:rPr>
            </w:pPr>
            <w:r w:rsidDel="00000000" w:rsidR="00000000" w:rsidRPr="00000000">
              <w:rPr>
                <w:rFonts w:ascii="Calibri" w:cs="Calibri" w:eastAsia="Calibri" w:hAnsi="Calibri"/>
                <w:b w:val="1"/>
                <w:i w:val="0"/>
                <w:smallCaps w:val="0"/>
                <w:strike w:val="0"/>
                <w:color w:val="262626"/>
                <w:sz w:val="20"/>
                <w:szCs w:val="20"/>
                <w:u w:val="none"/>
                <w:shd w:fill="auto" w:val="clear"/>
                <w:vertAlign w:val="baseline"/>
                <w:rtl w:val="0"/>
              </w:rPr>
              <w:t xml:space="preserve">Last Updated On:</w:t>
            </w:r>
          </w:p>
        </w:tc>
        <w:tc>
          <w:tcPr>
            <w:gridSpan w:val="2"/>
            <w:tcMar>
              <w:top w:w="29.0" w:type="dxa"/>
              <w:left w:w="115.0" w:type="dxa"/>
              <w:bottom w:w="29.0" w:type="dxa"/>
              <w:right w:w="115.0" w:type="dxa"/>
            </w:tcMar>
          </w:tcPr>
          <w:p w:rsidR="00000000" w:rsidDel="00000000" w:rsidP="00000000" w:rsidRDefault="00000000" w:rsidRPr="00000000" w14:paraId="00000037">
            <w:pPr>
              <w:rPr/>
            </w:pPr>
            <w:r w:rsidDel="00000000" w:rsidR="00000000" w:rsidRPr="00000000">
              <w:rPr>
                <w:rtl w:val="0"/>
              </w:rPr>
              <w:t xml:space="preserve">02-01-2025</w:t>
            </w:r>
          </w:p>
        </w:tc>
        <w:tc>
          <w:tcPr>
            <w:shd w:fill="c6d9f1" w:val="clear"/>
            <w:tcMar>
              <w:top w:w="29.0" w:type="dxa"/>
              <w:left w:w="115.0" w:type="dxa"/>
              <w:bottom w:w="29.0" w:type="dxa"/>
              <w:right w:w="115.0" w:type="dxa"/>
            </w:tcMar>
          </w:tcPr>
          <w:p w:rsidR="00000000" w:rsidDel="00000000" w:rsidP="00000000" w:rsidRDefault="00000000" w:rsidRPr="00000000" w14:paraId="00000039">
            <w:pPr>
              <w:rPr/>
            </w:pPr>
            <w:r w:rsidDel="00000000" w:rsidR="00000000" w:rsidRPr="00000000">
              <w:rPr>
                <w:b w:val="1"/>
                <w:rtl w:val="0"/>
              </w:rPr>
              <w:t xml:space="preserve">Updated By:</w:t>
            </w:r>
            <w:r w:rsidDel="00000000" w:rsidR="00000000" w:rsidRPr="00000000">
              <w:rPr>
                <w:rtl w:val="0"/>
              </w:rPr>
            </w:r>
          </w:p>
        </w:tc>
        <w:tc>
          <w:tcPr>
            <w:tcMar>
              <w:top w:w="29.0" w:type="dxa"/>
              <w:left w:w="115.0" w:type="dxa"/>
              <w:bottom w:w="29.0" w:type="dxa"/>
              <w:right w:w="115.0" w:type="dxa"/>
            </w:tcMar>
          </w:tcPr>
          <w:p w:rsidR="00000000" w:rsidDel="00000000" w:rsidP="00000000" w:rsidRDefault="00000000" w:rsidRPr="00000000" w14:paraId="0000003A">
            <w:pPr>
              <w:spacing w:line="259" w:lineRule="auto"/>
              <w:rPr/>
            </w:pPr>
            <w:r w:rsidDel="00000000" w:rsidR="00000000" w:rsidRPr="00000000">
              <w:rPr>
                <w:rtl w:val="0"/>
              </w:rPr>
              <w:t xml:space="preserve">Brittney Frias</w:t>
            </w:r>
          </w:p>
        </w:tc>
      </w:tr>
    </w:tbl>
    <w:p w:rsidR="00000000" w:rsidDel="00000000" w:rsidP="00000000" w:rsidRDefault="00000000" w:rsidRPr="00000000" w14:paraId="0000003B">
      <w:pPr>
        <w:tabs>
          <w:tab w:val="left" w:leader="none" w:pos="3285"/>
        </w:tabs>
        <w:rPr/>
      </w:pPr>
      <w:r w:rsidDel="00000000" w:rsidR="00000000" w:rsidRPr="00000000">
        <w:rPr>
          <w:rtl w:val="0"/>
        </w:rPr>
      </w:r>
    </w:p>
    <w:sectPr>
      <w:headerReference r:id="rId7" w:type="default"/>
      <w:footerReference r:id="rId8" w:type="default"/>
      <w:pgSz w:h="15840" w:w="12240" w:orient="portrait"/>
      <w:pgMar w:bottom="1440" w:top="1164"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 w:before="6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 w:before="6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 w:before="6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240" w:before="6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Pr>
      <w:drawing>
        <wp:inline distB="0" distT="0" distL="0" distR="0">
          <wp:extent cx="676275" cy="715161"/>
          <wp:effectExtent b="0" l="0" r="0" t="0"/>
          <wp:docPr id="200035182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76275" cy="715161"/>
                  </a:xfrm>
                  <a:prstGeom prst="rect"/>
                  <a:ln/>
                </pic:spPr>
              </pic:pic>
            </a:graphicData>
          </a:graphic>
        </wp:inline>
      </w:drawing>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Pride Winnipeg Festival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US"/>
      </w:rPr>
    </w:rPrDefault>
    <w:pPrDefault>
      <w:pPr>
        <w:spacing w:after="20" w:before="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7185"/>
      </w:tabs>
      <w:spacing w:after="0" w:before="200" w:lineRule="auto"/>
      <w:ind w:left="450"/>
    </w:pPr>
    <w:rPr>
      <w:rFonts w:ascii="Calibri" w:cs="Calibri" w:eastAsia="Calibri" w:hAnsi="Calibri"/>
      <w:b w:val="1"/>
      <w:smallCaps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7185"/>
      </w:tabs>
      <w:spacing w:after="0" w:before="200" w:lineRule="auto"/>
      <w:ind w:left="450"/>
    </w:pPr>
    <w:rPr>
      <w:rFonts w:ascii="Calibri" w:cs="Calibri" w:eastAsia="Calibri" w:hAnsi="Calibri"/>
      <w:b w:val="1"/>
      <w:smallCaps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D0618"/>
    <w:pPr>
      <w:spacing w:after="20" w:before="60"/>
    </w:pPr>
    <w:rPr>
      <w:rFonts w:asciiTheme="minorHAnsi" w:hAnsiTheme="minorHAnsi"/>
      <w:szCs w:val="22"/>
    </w:rPr>
  </w:style>
  <w:style w:type="paragraph" w:styleId="Heading1">
    <w:name w:val="heading 1"/>
    <w:basedOn w:val="Normal"/>
    <w:next w:val="Normal"/>
    <w:link w:val="Heading1Char"/>
    <w:qFormat w:val="1"/>
    <w:rsid w:val="006D0618"/>
    <w:pPr>
      <w:tabs>
        <w:tab w:val="left" w:pos="7185"/>
      </w:tabs>
      <w:spacing w:after="0" w:before="200"/>
      <w:ind w:left="450"/>
      <w:outlineLvl w:val="0"/>
    </w:pPr>
    <w:rPr>
      <w:rFonts w:eastAsia="Times New Roman" w:asciiTheme="majorHAnsi" w:hAnsiTheme="majorHAnsi"/>
      <w:b w:val="1"/>
      <w:caps w:val="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E8058D"/>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Hyperlink">
    <w:name w:val="Hyperlink"/>
    <w:basedOn w:val="DefaultParagraphFont"/>
    <w:uiPriority w:val="99"/>
    <w:unhideWhenUsed w:val="1"/>
    <w:rsid w:val="00E8058D"/>
    <w:rPr>
      <w:color w:val="0000ff"/>
      <w:u w:val="single"/>
    </w:rPr>
  </w:style>
  <w:style w:type="paragraph" w:styleId="Label" w:customStyle="1">
    <w:name w:val="Label"/>
    <w:basedOn w:val="Normal"/>
    <w:qFormat w:val="1"/>
    <w:rsid w:val="006D0618"/>
    <w:pPr>
      <w:spacing w:before="40"/>
    </w:pPr>
    <w:rPr>
      <w:b w:val="1"/>
      <w:color w:val="262626" w:themeColor="text1" w:themeTint="0000D9"/>
    </w:rPr>
  </w:style>
  <w:style w:type="paragraph" w:styleId="Details" w:customStyle="1">
    <w:name w:val="Details"/>
    <w:basedOn w:val="Normal"/>
    <w:qFormat w:val="1"/>
    <w:rsid w:val="006D0618"/>
  </w:style>
  <w:style w:type="paragraph" w:styleId="BulletedList" w:customStyle="1">
    <w:name w:val="Bulleted List"/>
    <w:basedOn w:val="Normal"/>
    <w:qFormat w:val="1"/>
    <w:rsid w:val="006D0618"/>
    <w:pPr>
      <w:numPr>
        <w:numId w:val="6"/>
      </w:numPr>
    </w:pPr>
  </w:style>
  <w:style w:type="paragraph" w:styleId="NumberedList" w:customStyle="1">
    <w:name w:val="Numbered List"/>
    <w:basedOn w:val="Details"/>
    <w:qFormat w:val="1"/>
    <w:rsid w:val="00E8058D"/>
    <w:pPr>
      <w:numPr>
        <w:numId w:val="7"/>
      </w:numPr>
    </w:pPr>
  </w:style>
  <w:style w:type="paragraph" w:styleId="Notes" w:customStyle="1">
    <w:name w:val="Notes"/>
    <w:basedOn w:val="Details"/>
    <w:qFormat w:val="1"/>
    <w:rsid w:val="00E8058D"/>
    <w:rPr>
      <w:i w:val="1"/>
    </w:rPr>
  </w:style>
  <w:style w:type="paragraph" w:styleId="Secondarylabels" w:customStyle="1">
    <w:name w:val="Secondary labels"/>
    <w:basedOn w:val="Label"/>
    <w:qFormat w:val="1"/>
    <w:rsid w:val="00E8058D"/>
    <w:pPr>
      <w:spacing w:after="120" w:before="120"/>
    </w:pPr>
  </w:style>
  <w:style w:type="paragraph" w:styleId="Header">
    <w:name w:val="header"/>
    <w:basedOn w:val="Normal"/>
    <w:link w:val="HeaderChar"/>
    <w:uiPriority w:val="99"/>
    <w:unhideWhenUsed w:val="1"/>
    <w:rsid w:val="00E8058D"/>
    <w:pPr>
      <w:tabs>
        <w:tab w:val="center" w:pos="4680"/>
        <w:tab w:val="right" w:pos="9360"/>
      </w:tabs>
    </w:pPr>
  </w:style>
  <w:style w:type="character" w:styleId="HeaderChar" w:customStyle="1">
    <w:name w:val="Header Char"/>
    <w:basedOn w:val="DefaultParagraphFont"/>
    <w:link w:val="Header"/>
    <w:uiPriority w:val="99"/>
    <w:rsid w:val="00E8058D"/>
    <w:rPr>
      <w:szCs w:val="22"/>
    </w:rPr>
  </w:style>
  <w:style w:type="paragraph" w:styleId="Footer">
    <w:name w:val="footer"/>
    <w:basedOn w:val="Normal"/>
    <w:link w:val="FooterChar"/>
    <w:uiPriority w:val="99"/>
    <w:unhideWhenUsed w:val="1"/>
    <w:rsid w:val="00E8058D"/>
    <w:pPr>
      <w:tabs>
        <w:tab w:val="center" w:pos="4680"/>
        <w:tab w:val="right" w:pos="9360"/>
      </w:tabs>
    </w:pPr>
  </w:style>
  <w:style w:type="character" w:styleId="FooterChar" w:customStyle="1">
    <w:name w:val="Footer Char"/>
    <w:basedOn w:val="DefaultParagraphFont"/>
    <w:link w:val="Footer"/>
    <w:uiPriority w:val="99"/>
    <w:rsid w:val="00E8058D"/>
    <w:rPr>
      <w:szCs w:val="22"/>
    </w:rPr>
  </w:style>
  <w:style w:type="character" w:styleId="Heading1Char" w:customStyle="1">
    <w:name w:val="Heading 1 Char"/>
    <w:basedOn w:val="DefaultParagraphFont"/>
    <w:link w:val="Heading1"/>
    <w:rsid w:val="006D0618"/>
    <w:rPr>
      <w:rFonts w:eastAsia="Times New Roman" w:asciiTheme="majorHAnsi" w:hAnsiTheme="majorHAnsi"/>
      <w:b w:val="1"/>
      <w:caps w:val="1"/>
      <w:sz w:val="28"/>
      <w:szCs w:val="28"/>
    </w:rPr>
  </w:style>
  <w:style w:type="paragraph" w:styleId="BalloonText">
    <w:name w:val="Balloon Text"/>
    <w:basedOn w:val="Normal"/>
    <w:link w:val="BalloonTextChar"/>
    <w:uiPriority w:val="99"/>
    <w:semiHidden w:val="1"/>
    <w:unhideWhenUsed w:val="1"/>
    <w:rsid w:val="00E8058D"/>
    <w:pPr>
      <w:spacing w:after="0" w:before="0"/>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8058D"/>
    <w:rPr>
      <w:rFonts w:ascii="Tahoma" w:cs="Tahoma" w:hAnsi="Tahoma"/>
      <w:sz w:val="16"/>
      <w:szCs w:val="16"/>
    </w:rPr>
  </w:style>
  <w:style w:type="paragraph" w:styleId="Companyname" w:customStyle="1">
    <w:name w:val="Company name"/>
    <w:basedOn w:val="Normal"/>
    <w:qFormat w:val="1"/>
    <w:rsid w:val="006D0618"/>
    <w:pPr>
      <w:spacing w:after="240"/>
    </w:pPr>
    <w:rPr>
      <w:rFonts w:asciiTheme="majorHAnsi" w:hAnsiTheme="majorHAnsi"/>
      <w:b w:val="1"/>
      <w:sz w:val="28"/>
    </w:rPr>
  </w:style>
  <w:style w:type="paragraph" w:styleId="Monstercomlogo" w:customStyle="1">
    <w:name w:val="Monster.com logo"/>
    <w:basedOn w:val="Footer"/>
    <w:qFormat w:val="1"/>
    <w:rsid w:val="00E8058D"/>
    <w:pPr>
      <w:jc w:val="right"/>
    </w:pPr>
    <w:rPr>
      <w:noProof w:val="1"/>
    </w:rPr>
  </w:style>
  <w:style w:type="paragraph" w:styleId="NoSpacing">
    <w:name w:val="No Spacing"/>
    <w:uiPriority w:val="1"/>
    <w:qFormat w:val="1"/>
    <w:rsid w:val="007B7F40"/>
    <w:rPr>
      <w:rFonts w:asciiTheme="minorHAnsi" w:hAnsiTheme="minorHAnsi"/>
      <w:szCs w:val="22"/>
    </w:rPr>
  </w:style>
  <w:style w:type="paragraph" w:styleId="ListParagraph">
    <w:name w:val="List Paragraph"/>
    <w:basedOn w:val="Normal"/>
    <w:uiPriority w:val="34"/>
    <w:qFormat w:val="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Job Descriptio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qtaJHw754OLNKnIga4uMkoUaUQ==">CgMxLjA4AHIhMXBlckl1S2NFYktQeGN3RFl2Mjg0bVMycGdCSjR4N0xf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2012-09-16T23:12:00Z</dcterms:created>
  <dc:creator>Jonathan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TC103567989990</vt:lpwstr>
  </property>
  <property fmtid="{D5CDD505-2E9C-101B-9397-08002B2CF9AE}" pid="3" name="ContentTypeId">
    <vt:lpwstr>0x01010013D5D78916321341A2836DC630E8554C</vt:lpwstr>
  </property>
</Properties>
</file>